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52" w:rsidRPr="00AC24DA" w:rsidRDefault="00D52901" w:rsidP="00D52901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50C52" w:rsidRPr="00AC24D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50C52" w:rsidRPr="00AC24DA" w:rsidRDefault="00D52901" w:rsidP="00D52901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250C52" w:rsidRPr="00AC24DA">
        <w:rPr>
          <w:rFonts w:ascii="Times New Roman" w:hAnsi="Times New Roman" w:cs="Times New Roman"/>
          <w:b/>
          <w:sz w:val="24"/>
          <w:szCs w:val="24"/>
        </w:rPr>
        <w:t>«Юськинская средняя общеобразовательная школа</w:t>
      </w:r>
    </w:p>
    <w:p w:rsidR="00250C52" w:rsidRPr="00AC24DA" w:rsidRDefault="00250C52" w:rsidP="00D52901">
      <w:pPr>
        <w:ind w:left="-426" w:firstLine="708"/>
        <w:rPr>
          <w:rFonts w:ascii="Times New Roman" w:hAnsi="Times New Roman" w:cs="Times New Roman"/>
          <w:b/>
          <w:sz w:val="24"/>
          <w:szCs w:val="24"/>
        </w:rPr>
      </w:pPr>
    </w:p>
    <w:p w:rsidR="00250C52" w:rsidRPr="00AC24DA" w:rsidRDefault="00250C52" w:rsidP="00D52901">
      <w:pPr>
        <w:ind w:left="-426" w:firstLine="708"/>
        <w:rPr>
          <w:rFonts w:ascii="Times New Roman" w:hAnsi="Times New Roman" w:cs="Times New Roman"/>
          <w:b/>
          <w:sz w:val="24"/>
          <w:szCs w:val="24"/>
        </w:rPr>
      </w:pPr>
      <w:r w:rsidRPr="00AC24D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4"/>
        <w:tblW w:w="0" w:type="auto"/>
        <w:tblInd w:w="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0"/>
        <w:gridCol w:w="4700"/>
      </w:tblGrid>
      <w:tr w:rsidR="00250C52" w:rsidRPr="00AC24DA" w:rsidTr="00250C52">
        <w:trPr>
          <w:trHeight w:val="1206"/>
        </w:trPr>
        <w:tc>
          <w:tcPr>
            <w:tcW w:w="4290" w:type="dxa"/>
            <w:hideMark/>
          </w:tcPr>
          <w:p w:rsidR="00250C52" w:rsidRPr="00AC24DA" w:rsidRDefault="00250C52" w:rsidP="00D52901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250C52" w:rsidRPr="00AC24DA" w:rsidRDefault="00250C52" w:rsidP="00D52901">
            <w:pPr>
              <w:ind w:left="-426" w:hanging="7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AC24D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677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24D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250C52" w:rsidRPr="00AC24DA" w:rsidRDefault="00250C52" w:rsidP="00D52901">
            <w:pPr>
              <w:ind w:left="-42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C24D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677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24D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«Юськинская СОШ»  </w:t>
            </w:r>
          </w:p>
          <w:p w:rsidR="00250C52" w:rsidRPr="00AC24DA" w:rsidRDefault="00250C52" w:rsidP="00D52901">
            <w:pPr>
              <w:ind w:left="-42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C24D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677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DA">
              <w:rPr>
                <w:rFonts w:ascii="Times New Roman" w:hAnsi="Times New Roman" w:cs="Times New Roman"/>
                <w:sz w:val="24"/>
                <w:szCs w:val="24"/>
              </w:rPr>
              <w:t xml:space="preserve"> _______ В.В.Горлов</w:t>
            </w:r>
          </w:p>
          <w:p w:rsidR="00250C52" w:rsidRPr="00AC24DA" w:rsidRDefault="00250C52" w:rsidP="00D52901">
            <w:pPr>
              <w:ind w:left="-426" w:firstLine="76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AC24D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677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DA">
              <w:rPr>
                <w:rFonts w:ascii="Times New Roman" w:hAnsi="Times New Roman" w:cs="Times New Roman"/>
                <w:sz w:val="24"/>
                <w:szCs w:val="24"/>
              </w:rPr>
              <w:t xml:space="preserve"> «__»________20___ г.</w:t>
            </w:r>
          </w:p>
        </w:tc>
      </w:tr>
    </w:tbl>
    <w:p w:rsidR="00250C52" w:rsidRPr="00AC24DA" w:rsidRDefault="00250C52" w:rsidP="00D5290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250C52" w:rsidRPr="00AC24DA" w:rsidRDefault="00250C52" w:rsidP="00D529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0C52" w:rsidRPr="00AC24DA" w:rsidRDefault="00250C52" w:rsidP="00C67794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D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250C52" w:rsidRPr="00AC24DA" w:rsidRDefault="00250C52" w:rsidP="00C67794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DA">
        <w:rPr>
          <w:rFonts w:ascii="Times New Roman" w:hAnsi="Times New Roman" w:cs="Times New Roman"/>
          <w:b/>
          <w:sz w:val="24"/>
          <w:szCs w:val="24"/>
        </w:rPr>
        <w:t>по антитеррористической безопасности</w:t>
      </w:r>
    </w:p>
    <w:p w:rsidR="00250C52" w:rsidRPr="00AC24DA" w:rsidRDefault="00250C52" w:rsidP="00C67794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DA">
        <w:rPr>
          <w:rFonts w:ascii="Times New Roman" w:hAnsi="Times New Roman" w:cs="Times New Roman"/>
          <w:b/>
          <w:sz w:val="24"/>
          <w:szCs w:val="24"/>
        </w:rPr>
        <w:t>МБОУ «Юськинская СОШ»</w:t>
      </w:r>
    </w:p>
    <w:p w:rsidR="00250C52" w:rsidRPr="00AC24DA" w:rsidRDefault="00250C52" w:rsidP="00C67794">
      <w:pPr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C52" w:rsidRPr="00C67794" w:rsidRDefault="00250C52" w:rsidP="00C67794">
      <w:pPr>
        <w:shd w:val="clear" w:color="auto" w:fill="FFFFFF"/>
        <w:ind w:left="-426" w:right="24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6779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 УГРОЗЕ ТЕРРОРИЗМА</w:t>
      </w:r>
    </w:p>
    <w:p w:rsidR="00F751B9" w:rsidRPr="00AC24DA" w:rsidRDefault="00F751B9" w:rsidP="00D52901">
      <w:pPr>
        <w:shd w:val="clear" w:color="auto" w:fill="FFFFFF"/>
        <w:ind w:left="-426"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пользуйтесь радиоприборами вблизи подозрительного предмета.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предпринимайте попытку самостоятельно обезвредить подозрительный предмет или доставить его в отделение милиции.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пытайтесь проникнуть на оцепленную, огражденную, охраняемую зону.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Постарайтесь быстро покинуть опасную зону, вывести из нее сверстников.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D52901" w:rsidRDefault="00250C52" w:rsidP="00D52901">
      <w:pPr>
        <w:shd w:val="clear" w:color="auto" w:fill="FFFFFF"/>
        <w:spacing w:after="408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  <w:r w:rsidR="00D52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C67794" w:rsidRDefault="00D52901" w:rsidP="00C67794">
      <w:pPr>
        <w:shd w:val="clear" w:color="auto" w:fill="FFFFFF"/>
        <w:spacing w:after="408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</w:t>
      </w:r>
      <w:r w:rsidR="00250C52" w:rsidRPr="00C6779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 ПОХИЩЕНИИ ЛЮДЕЙ И ЗАХВАТЕ ЗАЛОЖНИКОВ</w:t>
      </w:r>
    </w:p>
    <w:p w:rsidR="00676816" w:rsidRPr="00C67794" w:rsidRDefault="00C67794" w:rsidP="00C67794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</w:t>
      </w:r>
      <w:r w:rsidR="00250C52" w:rsidRPr="00AC2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50C52" w:rsidRPr="00C6779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ПРАВИЛА ПОВЕДЕНИЯ</w:t>
      </w:r>
    </w:p>
    <w:p w:rsidR="00250C52" w:rsidRPr="00AC24DA" w:rsidRDefault="00250C52" w:rsidP="00D52901">
      <w:pPr>
        <w:shd w:val="clear" w:color="auto" w:fill="FFFFFF"/>
        <w:ind w:left="-426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случае возникновения подозрения на возможное похищение необх</w:t>
      </w:r>
      <w:r w:rsidR="00BA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одимо сообщить об этом в полицию</w:t>
      </w:r>
      <w:proofErr w:type="gramStart"/>
      <w:r w:rsidR="00BA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усилить бдительность.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делайте достоянием всех, в том числе преступников, уровень вашего благосостояния. Не передавайте информацию о себе и своей семье посторонним людям.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имейте при себе крупных наличных сумм денег, не надевайте дорогие вещи и украшения.</w:t>
      </w:r>
    </w:p>
    <w:p w:rsidR="00F751B9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оставляйте детей в вечернее и ночное время без присмотра взрослых.</w:t>
      </w:r>
    </w:p>
    <w:p w:rsidR="00250C52" w:rsidRPr="00AC24DA" w:rsidRDefault="00F751B9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</w:t>
      </w:r>
      <w:r w:rsidR="00250C52"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посещайте потенциально опасные места: свалки, подвалы, чердаки, стройплощадки, лесополосы.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Освойте навыки безопасного поведения в квартире, в доме, на улице, в транспорте.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Избегайте одиночества вне дома.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Не подходите к незнакомой стоящей или медленно движущейся машине на близкое расстояние, ходите по тротуару.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Никогда не соглашайтесь на предложение незнакомого человека сесть к нему в машину, зайти в квартиру, сходить в незнакомое вам место, в кино, в театр, на концерт, в ресторан.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Научитесь пользоваться телефоном, системой персональной связи, сигнализацией.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принимайте подарки от случайных прохожих.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употребляйте в пищу продукты, сладости, воду, спиртные напитки, которые предлагают незнакомые люди.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*Избегайте встреч с шумными, пьяными компаниями, с людьми, украшенными татуировками.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вступайте в разговоры на улице с незнакомыми людьми. Ведите себя уверенно и спокойно.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Прежде чем войти в квартиру, посмотрите, нет ли рядом с домом или на лестничной клетке посторонних людей.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наступлении темноты включите свет в одной из комнат, зашторьте все окна на первом этаже.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Никогда не открывайте входную дверь до тех пор, пока не убедитесь, что за ней находятся знакомые люди.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Никогда, ни под каким предлогом не впускайте в квартиру незнакомых людей.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Перед выходом из квартиры посмотрите в глазок, нет ли на лестничной клетке посторонних.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Покидая квартиру даже на несколько минут, обязательно замкните входную дверь. Уходя из дома, закройте все окна, форточки, балконные двери. Включите сигнализацию, сдайте квартиру под охрану.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*Ходите одним маршрутом. Он должен быть безопасным. Не останавливайтесь и не задерживайтесь в дороге.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 видном месте в квартире напишите номера телефонов ваших друзей, соседей, сослуживцев, специальных служб на случай экстренного вызова.</w:t>
      </w:r>
    </w:p>
    <w:p w:rsidR="001216B4" w:rsidRPr="00AC24DA" w:rsidRDefault="001216B4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816" w:rsidRPr="000524A5" w:rsidRDefault="00676816" w:rsidP="00D52901">
      <w:pPr>
        <w:shd w:val="clear" w:color="auto" w:fill="FFFFFF"/>
        <w:spacing w:line="408" w:lineRule="atLeast"/>
        <w:ind w:left="-426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4"/>
          <w:lang w:eastAsia="ru-RU"/>
        </w:rPr>
      </w:pPr>
      <w:r w:rsidRPr="00676816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24"/>
          <w:lang w:eastAsia="ru-RU"/>
        </w:rPr>
        <w:t xml:space="preserve">          </w:t>
      </w:r>
      <w:r w:rsidR="000524A5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24"/>
          <w:lang w:eastAsia="ru-RU"/>
        </w:rPr>
        <w:t xml:space="preserve">  </w:t>
      </w:r>
      <w:r w:rsidRPr="000524A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4"/>
          <w:lang w:eastAsia="ru-RU"/>
        </w:rPr>
        <w:t xml:space="preserve">  </w:t>
      </w:r>
      <w:r w:rsidR="001216B4" w:rsidRPr="000524A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4"/>
          <w:lang w:eastAsia="ru-RU"/>
        </w:rPr>
        <w:t xml:space="preserve">Порядок действий при обнаружении </w:t>
      </w:r>
      <w:proofErr w:type="gramStart"/>
      <w:r w:rsidR="001216B4" w:rsidRPr="000524A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4"/>
          <w:lang w:eastAsia="ru-RU"/>
        </w:rPr>
        <w:t>подозрительного</w:t>
      </w:r>
      <w:proofErr w:type="gramEnd"/>
      <w:r w:rsidR="001216B4" w:rsidRPr="000524A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4"/>
          <w:lang w:eastAsia="ru-RU"/>
        </w:rPr>
        <w:t xml:space="preserve"> </w:t>
      </w:r>
    </w:p>
    <w:p w:rsidR="001216B4" w:rsidRPr="000524A5" w:rsidRDefault="00676816" w:rsidP="00D52901">
      <w:pPr>
        <w:shd w:val="clear" w:color="auto" w:fill="FFFFFF"/>
        <w:spacing w:line="408" w:lineRule="atLeast"/>
        <w:ind w:left="-426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4"/>
          <w:lang w:eastAsia="ru-RU"/>
        </w:rPr>
      </w:pPr>
      <w:r w:rsidRPr="000524A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4"/>
          <w:lang w:eastAsia="ru-RU"/>
        </w:rPr>
        <w:t xml:space="preserve">      </w:t>
      </w:r>
      <w:r w:rsidR="000524A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4"/>
          <w:lang w:eastAsia="ru-RU"/>
        </w:rPr>
        <w:t xml:space="preserve">    </w:t>
      </w:r>
      <w:r w:rsidRPr="000524A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4"/>
          <w:lang w:eastAsia="ru-RU"/>
        </w:rPr>
        <w:t xml:space="preserve"> </w:t>
      </w:r>
      <w:r w:rsidR="001216B4" w:rsidRPr="000524A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4"/>
          <w:lang w:eastAsia="ru-RU"/>
        </w:rPr>
        <w:t>предмета, который может оказаться взрывным устройством</w:t>
      </w:r>
    </w:p>
    <w:p w:rsidR="00BA3C85" w:rsidRDefault="001216B4" w:rsidP="00D52901">
      <w:pPr>
        <w:pStyle w:val="rtejustify"/>
        <w:shd w:val="clear" w:color="auto" w:fill="FFFFFF"/>
        <w:spacing w:before="0" w:beforeAutospacing="0" w:after="0" w:afterAutospacing="0" w:line="299" w:lineRule="atLeast"/>
        <w:ind w:left="-426"/>
        <w:jc w:val="both"/>
        <w:textAlignment w:val="baseline"/>
        <w:rPr>
          <w:color w:val="000000"/>
          <w:shd w:val="clear" w:color="auto" w:fill="FFFFFF"/>
        </w:rPr>
      </w:pPr>
      <w:r w:rsidRPr="00AC24DA">
        <w:rPr>
          <w:color w:val="000000"/>
          <w:shd w:val="clear" w:color="auto" w:fill="FFFFFF"/>
        </w:rPr>
        <w:t>Категорически запрещается трогать, вскрывать, передвигать или предпр</w:t>
      </w:r>
      <w:r w:rsidR="00AC24DA">
        <w:rPr>
          <w:color w:val="000000"/>
          <w:shd w:val="clear" w:color="auto" w:fill="FFFFFF"/>
        </w:rPr>
        <w:t xml:space="preserve">инимать какие-либо иные </w:t>
      </w:r>
      <w:r w:rsidRPr="00AC24DA">
        <w:rPr>
          <w:color w:val="000000"/>
          <w:shd w:val="clear" w:color="auto" w:fill="FFFFFF"/>
        </w:rPr>
        <w:t>действия с обнаруженным предметом.</w:t>
      </w:r>
      <w:r w:rsidRPr="00AC24DA">
        <w:rPr>
          <w:color w:val="000000"/>
        </w:rPr>
        <w:br/>
      </w:r>
      <w:r w:rsidR="00AC24DA">
        <w:rPr>
          <w:color w:val="000000"/>
          <w:shd w:val="clear" w:color="auto" w:fill="FFFFFF"/>
        </w:rPr>
        <w:t>*</w:t>
      </w:r>
      <w:r w:rsidRPr="00AC24DA">
        <w:rPr>
          <w:color w:val="000000"/>
          <w:shd w:val="clear" w:color="auto" w:fill="FFFFFF"/>
        </w:rPr>
        <w:t xml:space="preserve"> Не рекомендуется использовать мобильные телефоны и др</w:t>
      </w:r>
      <w:r w:rsidR="00AC24DA">
        <w:rPr>
          <w:color w:val="000000"/>
          <w:shd w:val="clear" w:color="auto" w:fill="FFFFFF"/>
        </w:rPr>
        <w:t xml:space="preserve">угие средства радиосвязи вблизи </w:t>
      </w:r>
      <w:r w:rsidRPr="00AC24DA">
        <w:rPr>
          <w:color w:val="000000"/>
          <w:shd w:val="clear" w:color="auto" w:fill="FFFFFF"/>
        </w:rPr>
        <w:t>такого предмета.</w:t>
      </w:r>
      <w:r w:rsidRPr="00AC24DA">
        <w:rPr>
          <w:color w:val="000000"/>
        </w:rPr>
        <w:br/>
      </w:r>
      <w:r w:rsidR="00AC24DA">
        <w:rPr>
          <w:color w:val="000000"/>
          <w:shd w:val="clear" w:color="auto" w:fill="FFFFFF"/>
        </w:rPr>
        <w:t>*</w:t>
      </w:r>
      <w:r w:rsidRPr="00AC24DA">
        <w:rPr>
          <w:color w:val="000000"/>
          <w:shd w:val="clear" w:color="auto" w:fill="FFFFFF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AC24DA" w:rsidRPr="00BA3C85" w:rsidRDefault="00BA3C85" w:rsidP="00D52901">
      <w:pPr>
        <w:pStyle w:val="rtejustify"/>
        <w:shd w:val="clear" w:color="auto" w:fill="FFFFFF"/>
        <w:spacing w:before="0" w:beforeAutospacing="0" w:after="0" w:afterAutospacing="0" w:line="299" w:lineRule="atLeast"/>
        <w:ind w:left="-426"/>
        <w:jc w:val="both"/>
        <w:textAlignment w:val="baseline"/>
        <w:rPr>
          <w:b/>
          <w:color w:val="000000"/>
          <w:sz w:val="28"/>
        </w:rPr>
      </w:pPr>
      <w:r w:rsidRPr="00BA3C85">
        <w:rPr>
          <w:b/>
          <w:color w:val="000000"/>
          <w:sz w:val="28"/>
          <w:shd w:val="clear" w:color="auto" w:fill="FFFFFF"/>
        </w:rPr>
        <w:t xml:space="preserve">                                  </w:t>
      </w:r>
      <w:r>
        <w:rPr>
          <w:b/>
          <w:color w:val="000000"/>
          <w:sz w:val="28"/>
          <w:shd w:val="clear" w:color="auto" w:fill="FFFFFF"/>
        </w:rPr>
        <w:t xml:space="preserve">                       </w:t>
      </w:r>
      <w:r w:rsidRPr="00BA3C85">
        <w:rPr>
          <w:b/>
          <w:color w:val="000000"/>
          <w:sz w:val="28"/>
          <w:shd w:val="clear" w:color="auto" w:fill="FFFFFF"/>
        </w:rPr>
        <w:t xml:space="preserve">   В учреждении</w:t>
      </w:r>
      <w:r>
        <w:rPr>
          <w:b/>
          <w:color w:val="000000"/>
          <w:sz w:val="28"/>
          <w:shd w:val="clear" w:color="auto" w:fill="FFFFFF"/>
        </w:rPr>
        <w:t>.</w:t>
      </w:r>
    </w:p>
    <w:p w:rsidR="000524A5" w:rsidRDefault="001216B4" w:rsidP="007A514F">
      <w:pPr>
        <w:pStyle w:val="rtejustify"/>
        <w:shd w:val="clear" w:color="auto" w:fill="FFFFFF"/>
        <w:spacing w:before="0" w:beforeAutospacing="0" w:after="0" w:afterAutospacing="0" w:line="299" w:lineRule="atLeast"/>
        <w:ind w:left="-426"/>
        <w:jc w:val="both"/>
        <w:textAlignment w:val="baseline"/>
        <w:rPr>
          <w:color w:val="000000"/>
        </w:rPr>
      </w:pPr>
      <w:r w:rsidRPr="00AC24DA">
        <w:rPr>
          <w:color w:val="000000"/>
        </w:rPr>
        <w:br/>
        <w:t>Если вы обнаружили неизвестный предмет в учреждении, организации:</w:t>
      </w:r>
      <w:r w:rsidRPr="00AC24DA">
        <w:rPr>
          <w:color w:val="000000"/>
        </w:rPr>
        <w:br/>
        <w:t>1. Немедленно сообщите о находке администрации или охране учреждения.</w:t>
      </w:r>
      <w:r w:rsidRPr="00AC24DA">
        <w:rPr>
          <w:color w:val="000000"/>
        </w:rPr>
        <w:br/>
        <w:t>2. Зафиксируйте время и место обнаружения неизвестного предмета.</w:t>
      </w:r>
      <w:r w:rsidRPr="00AC24DA">
        <w:rPr>
          <w:color w:val="000000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AC24DA">
        <w:rPr>
          <w:color w:val="000000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AC24DA">
        <w:rPr>
          <w:color w:val="000000"/>
        </w:rPr>
        <w:br/>
        <w:t>5. Не паникуйте. О возможной угрозе взрыва сообщите только тем, кому необходимо знать о случившемся.</w:t>
      </w:r>
      <w:r w:rsidRPr="00AC24DA">
        <w:rPr>
          <w:color w:val="000000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  <w:r w:rsidR="000524A5">
        <w:rPr>
          <w:color w:val="000000"/>
        </w:rPr>
        <w:t xml:space="preserve"> </w:t>
      </w:r>
    </w:p>
    <w:p w:rsidR="000524A5" w:rsidRDefault="000524A5" w:rsidP="007A514F">
      <w:pPr>
        <w:pStyle w:val="rtejustify"/>
        <w:shd w:val="clear" w:color="auto" w:fill="FFFFFF"/>
        <w:spacing w:before="0" w:beforeAutospacing="0" w:after="0" w:afterAutospacing="0" w:line="299" w:lineRule="atLeast"/>
        <w:ind w:left="-426"/>
        <w:jc w:val="both"/>
        <w:textAlignment w:val="baseline"/>
        <w:rPr>
          <w:color w:val="000000"/>
        </w:rPr>
      </w:pPr>
    </w:p>
    <w:p w:rsidR="00C23304" w:rsidRDefault="000524A5" w:rsidP="00C23304">
      <w:pPr>
        <w:pStyle w:val="rtejustify"/>
        <w:shd w:val="clear" w:color="auto" w:fill="FFFFFF"/>
        <w:spacing w:before="0" w:beforeAutospacing="0" w:after="0" w:afterAutospacing="0" w:line="299" w:lineRule="atLeast"/>
        <w:ind w:left="-426"/>
        <w:jc w:val="both"/>
        <w:textAlignment w:val="baseline"/>
        <w:rPr>
          <w:rStyle w:val="a7"/>
          <w:color w:val="000000"/>
          <w:sz w:val="28"/>
          <w:szCs w:val="28"/>
        </w:rPr>
      </w:pPr>
      <w:r w:rsidRPr="000524A5">
        <w:rPr>
          <w:rStyle w:val="a7"/>
          <w:color w:val="000000"/>
          <w:sz w:val="28"/>
          <w:szCs w:val="28"/>
        </w:rPr>
        <w:lastRenderedPageBreak/>
        <w:t xml:space="preserve">                         </w:t>
      </w:r>
      <w:r>
        <w:rPr>
          <w:rStyle w:val="a7"/>
          <w:color w:val="000000"/>
          <w:sz w:val="28"/>
          <w:szCs w:val="28"/>
        </w:rPr>
        <w:t xml:space="preserve">            </w:t>
      </w:r>
      <w:r w:rsidRPr="000524A5">
        <w:rPr>
          <w:rStyle w:val="a7"/>
          <w:color w:val="000000"/>
          <w:sz w:val="28"/>
          <w:szCs w:val="28"/>
        </w:rPr>
        <w:t xml:space="preserve">  </w:t>
      </w:r>
    </w:p>
    <w:p w:rsidR="00C23304" w:rsidRDefault="00C23304" w:rsidP="00C23304">
      <w:pPr>
        <w:pStyle w:val="rtejustify"/>
        <w:shd w:val="clear" w:color="auto" w:fill="FFFFFF"/>
        <w:spacing w:before="0" w:beforeAutospacing="0" w:after="0" w:afterAutospacing="0" w:line="299" w:lineRule="atLeast"/>
        <w:ind w:left="-426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                     </w:t>
      </w:r>
      <w:r w:rsidR="000524A5" w:rsidRPr="000524A5">
        <w:rPr>
          <w:b/>
          <w:color w:val="000000"/>
          <w:sz w:val="28"/>
          <w:szCs w:val="28"/>
        </w:rPr>
        <w:t>Признаки взрывного устройства</w:t>
      </w:r>
    </w:p>
    <w:p w:rsidR="000524A5" w:rsidRDefault="000524A5" w:rsidP="00C23304">
      <w:pPr>
        <w:pStyle w:val="rtejustify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Cs w:val="28"/>
        </w:rPr>
      </w:pPr>
      <w:r>
        <w:rPr>
          <w:b/>
          <w:color w:val="000000"/>
          <w:sz w:val="28"/>
          <w:szCs w:val="28"/>
        </w:rPr>
        <w:t>*</w:t>
      </w:r>
      <w:r w:rsidRPr="000524A5">
        <w:rPr>
          <w:color w:val="000000"/>
          <w:szCs w:val="28"/>
        </w:rPr>
        <w:t>Присутствие проводов</w:t>
      </w:r>
      <w:r>
        <w:rPr>
          <w:color w:val="000000"/>
          <w:szCs w:val="28"/>
        </w:rPr>
        <w:t xml:space="preserve">, небольших антенн, </w:t>
      </w:r>
      <w:proofErr w:type="spellStart"/>
      <w:r>
        <w:rPr>
          <w:color w:val="000000"/>
          <w:szCs w:val="28"/>
        </w:rPr>
        <w:t>изоленты</w:t>
      </w:r>
      <w:proofErr w:type="spellEnd"/>
      <w:r>
        <w:rPr>
          <w:color w:val="000000"/>
          <w:szCs w:val="28"/>
        </w:rPr>
        <w:t>, шпагата, веревки, скотча в пакете, либо торчащие из пакета</w:t>
      </w:r>
      <w:r w:rsidR="00C23304">
        <w:rPr>
          <w:color w:val="000000"/>
          <w:szCs w:val="28"/>
        </w:rPr>
        <w:t>;</w:t>
      </w:r>
    </w:p>
    <w:p w:rsidR="00C23304" w:rsidRDefault="00C23304" w:rsidP="007A514F">
      <w:pPr>
        <w:pStyle w:val="rtejustify"/>
        <w:shd w:val="clear" w:color="auto" w:fill="FFFFFF"/>
        <w:spacing w:before="0" w:beforeAutospacing="0" w:after="0" w:afterAutospacing="0" w:line="299" w:lineRule="atLeast"/>
        <w:ind w:left="-426"/>
        <w:jc w:val="both"/>
        <w:textAlignment w:val="baseline"/>
        <w:rPr>
          <w:color w:val="000000"/>
        </w:rPr>
      </w:pPr>
      <w:r>
        <w:rPr>
          <w:b/>
          <w:color w:val="000000"/>
          <w:sz w:val="28"/>
          <w:szCs w:val="28"/>
        </w:rPr>
        <w:t>*</w:t>
      </w:r>
      <w:r w:rsidRPr="00C23304">
        <w:rPr>
          <w:color w:val="000000"/>
        </w:rPr>
        <w:t xml:space="preserve"> </w:t>
      </w:r>
      <w:r w:rsidRPr="00AC24DA">
        <w:rPr>
          <w:color w:val="000000"/>
        </w:rPr>
        <w:t>Шум из обнаруженных подозрительных предметов (пакетов, сумок и др.). Это может</w:t>
      </w:r>
      <w:r>
        <w:rPr>
          <w:color w:val="000000"/>
        </w:rPr>
        <w:t xml:space="preserve"> </w:t>
      </w:r>
      <w:r w:rsidRPr="00AC24DA">
        <w:rPr>
          <w:color w:val="000000"/>
        </w:rPr>
        <w:t>тиканье</w:t>
      </w:r>
      <w:r>
        <w:rPr>
          <w:color w:val="000000"/>
        </w:rPr>
        <w:t xml:space="preserve"> часов,</w:t>
      </w:r>
      <w:r w:rsidRPr="00C23304">
        <w:rPr>
          <w:color w:val="000000"/>
        </w:rPr>
        <w:t xml:space="preserve"> </w:t>
      </w:r>
      <w:r w:rsidRPr="00AC24DA">
        <w:rPr>
          <w:color w:val="000000"/>
        </w:rPr>
        <w:t>тиканье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.п</w:t>
      </w:r>
      <w:proofErr w:type="spellEnd"/>
      <w:proofErr w:type="gramEnd"/>
      <w:r>
        <w:rPr>
          <w:color w:val="000000"/>
        </w:rPr>
        <w:t>;</w:t>
      </w:r>
    </w:p>
    <w:p w:rsidR="00C23304" w:rsidRDefault="00C23304" w:rsidP="007A514F">
      <w:pPr>
        <w:pStyle w:val="rtejustify"/>
        <w:shd w:val="clear" w:color="auto" w:fill="FFFFFF"/>
        <w:spacing w:before="0" w:beforeAutospacing="0" w:after="0" w:afterAutospacing="0" w:line="299" w:lineRule="atLeast"/>
        <w:ind w:left="-426"/>
        <w:jc w:val="both"/>
        <w:textAlignment w:val="baseline"/>
        <w:rPr>
          <w:color w:val="000000"/>
        </w:rPr>
      </w:pPr>
      <w:r>
        <w:rPr>
          <w:color w:val="000000"/>
        </w:rPr>
        <w:t>*</w:t>
      </w:r>
      <w:r w:rsidRPr="00AC24DA">
        <w:rPr>
          <w:color w:val="000000"/>
        </w:rPr>
        <w:t>Наличие на найденном подозрительном предме</w:t>
      </w:r>
      <w:r>
        <w:rPr>
          <w:color w:val="000000"/>
        </w:rPr>
        <w:t>те элементов питания (батареек);</w:t>
      </w:r>
    </w:p>
    <w:p w:rsidR="00C23304" w:rsidRPr="000524A5" w:rsidRDefault="00C23304" w:rsidP="007A514F">
      <w:pPr>
        <w:pStyle w:val="rtejustify"/>
        <w:shd w:val="clear" w:color="auto" w:fill="FFFFFF"/>
        <w:spacing w:before="0" w:beforeAutospacing="0" w:after="0" w:afterAutospacing="0" w:line="299" w:lineRule="atLeast"/>
        <w:ind w:left="-426"/>
        <w:jc w:val="both"/>
        <w:textAlignment w:val="baseline"/>
        <w:rPr>
          <w:bCs/>
          <w:color w:val="000000"/>
          <w:szCs w:val="28"/>
        </w:rPr>
      </w:pPr>
      <w:r>
        <w:rPr>
          <w:color w:val="000000"/>
        </w:rPr>
        <w:t>* Растяжки из проволоки, веревок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шпагата, лески;</w:t>
      </w:r>
    </w:p>
    <w:p w:rsidR="00F751B9" w:rsidRPr="00C23304" w:rsidRDefault="00C23304" w:rsidP="00C23304">
      <w:pPr>
        <w:pStyle w:val="rtejustify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 *</w:t>
      </w:r>
      <w:r w:rsidRPr="00AC24DA">
        <w:rPr>
          <w:color w:val="000000"/>
        </w:rPr>
        <w:t>Наличие предмета, несвойственного для данной местности;</w:t>
      </w:r>
      <w:r w:rsidRPr="00AC24DA">
        <w:rPr>
          <w:color w:val="000000"/>
        </w:rPr>
        <w:br/>
      </w:r>
      <w:r>
        <w:rPr>
          <w:color w:val="000000"/>
        </w:rPr>
        <w:t>*</w:t>
      </w:r>
      <w:r w:rsidRPr="00AC24DA">
        <w:rPr>
          <w:color w:val="000000"/>
        </w:rPr>
        <w:t>Специфический запах, несвойственный для данной местности.</w:t>
      </w:r>
      <w:r w:rsidR="005D03A2">
        <w:rPr>
          <w:color w:val="000000"/>
        </w:rPr>
        <w:br/>
      </w:r>
    </w:p>
    <w:p w:rsidR="00250C52" w:rsidRPr="00676816" w:rsidRDefault="00676816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Pr="0067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50C52" w:rsidRPr="00C6779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ПОЛЕЗНЫЕ СОВЕТЫ</w:t>
      </w:r>
    </w:p>
    <w:p w:rsidR="00F751B9" w:rsidRPr="00AC24DA" w:rsidRDefault="00F751B9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52" w:rsidRPr="00AC24DA" w:rsidRDefault="00250C52" w:rsidP="00D52901">
      <w:pPr>
        <w:shd w:val="clear" w:color="auto" w:fill="FFFFFF"/>
        <w:ind w:left="-426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Примите случившееся как эпизод жизни. Не паникуйте, не впадайте в депрессию,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250C52" w:rsidRPr="00AC24DA" w:rsidRDefault="00250C52" w:rsidP="00D52901">
      <w:pPr>
        <w:shd w:val="clear" w:color="auto" w:fill="FFFFFF"/>
        <w:ind w:left="-426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Начальный этап захвата заложников характеризуется насильственными, грубыми, жестокими действиями, угрозой оружия, уничтожением одного или нескольких заложников для устрашения всех остальных. Это естественно потрясет вас, однако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250C52" w:rsidRPr="00AC24DA" w:rsidRDefault="00250C52" w:rsidP="00D52901">
      <w:pPr>
        <w:shd w:val="clear" w:color="auto" w:fill="FFFFFF"/>
        <w:ind w:left="-426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Необходимо выполнять все требования похитителей, не вступать с ними в разговоры,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250C52" w:rsidRPr="00AC24DA" w:rsidRDefault="00250C52" w:rsidP="00D52901">
      <w:pPr>
        <w:shd w:val="clear" w:color="auto" w:fill="FFFFFF"/>
        <w:ind w:left="-426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250C52" w:rsidRPr="00AC24DA" w:rsidRDefault="00250C52" w:rsidP="00D52901">
      <w:pPr>
        <w:shd w:val="clear" w:color="auto" w:fill="FFFFFF"/>
        <w:ind w:left="-426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пытайтесь разоружить бандитов.</w:t>
      </w:r>
    </w:p>
    <w:p w:rsidR="00250C52" w:rsidRPr="00AC24DA" w:rsidRDefault="00250C52" w:rsidP="00D52901">
      <w:pPr>
        <w:shd w:val="clear" w:color="auto" w:fill="FFFFFF"/>
        <w:ind w:left="-426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пытайтесь незаметно от похитителей разговаривать между собой или связываться с внешним миром по мобильному телефону. Такие действия могут стоить вам жизни.</w:t>
      </w:r>
    </w:p>
    <w:p w:rsidR="00250C52" w:rsidRPr="00AC24DA" w:rsidRDefault="00250C52" w:rsidP="00D52901">
      <w:pPr>
        <w:shd w:val="clear" w:color="auto" w:fill="FFFFFF"/>
        <w:ind w:left="-426"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250C52" w:rsidRPr="00AC24DA" w:rsidRDefault="00250C52" w:rsidP="00D52901">
      <w:pPr>
        <w:shd w:val="clear" w:color="auto" w:fill="FFFFFF"/>
        <w:ind w:left="-426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Если ваш плен длится несколько суток, не отказывайтесь от пищи и воды, которые будут предложены. В случае возникновения жажды или голода сами попросите воду и еду.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Если к вам обращаются с требованием, вопросом, просьбой - не сопротивляйтесь. Держитесь уверенно, не теряйте чувства собственного достоинства.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Постарайтесь запомнить все: количество преступников, их возраст, особые приметы, характерные детали, оружие, требования. Большой объем информации может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250C52" w:rsidRPr="00AC24DA" w:rsidRDefault="00250C52" w:rsidP="00D52901">
      <w:pPr>
        <w:shd w:val="clear" w:color="auto" w:fill="FFFFFF"/>
        <w:ind w:left="-426"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Чаще всего заложникам передают искаженную информацию. Никогда не верьте преступникам.</w:t>
      </w:r>
    </w:p>
    <w:p w:rsidR="00250C52" w:rsidRPr="00AC24DA" w:rsidRDefault="00250C52" w:rsidP="00D52901">
      <w:pPr>
        <w:shd w:val="clear" w:color="auto" w:fill="FFFFFF"/>
        <w:ind w:left="-426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зависимости от ситуации, если есть возможность, попытайтесь установить с похитителями доверительный контакт, это поможет снять напряженность, смягчить их требования.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случае возникновения возможности убежать из плена - бегите.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Специальные службы могут предпринять силовой вариант освобождения заложников. Эта операция проводится быстро, нередко с применением оружия. Чтобы не стать жертвой </w:t>
      </w: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штурма, быстро сгруппируйтесь, лягте на пол (землю), закройте голову руками и ждите окончания операции.</w:t>
      </w:r>
    </w:p>
    <w:p w:rsidR="00250C52" w:rsidRPr="00AC24DA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борьбы с преступниками.</w:t>
      </w:r>
    </w:p>
    <w:p w:rsidR="00F751B9" w:rsidRDefault="00250C5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Находясь в плену, постоянно помните: ВАС ОБЯЗАТЕЛЬНО ОСВОБОДЯТ!</w:t>
      </w:r>
    </w:p>
    <w:p w:rsidR="005D03A2" w:rsidRPr="005D03A2" w:rsidRDefault="005D03A2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4A5" w:rsidRPr="000524A5" w:rsidRDefault="00676816" w:rsidP="000524A5">
      <w:pPr>
        <w:shd w:val="clear" w:color="auto" w:fill="FFFFFF"/>
        <w:spacing w:after="408"/>
        <w:ind w:left="-426"/>
        <w:rPr>
          <w:rStyle w:val="a7"/>
          <w:rFonts w:ascii="Times New Roman" w:eastAsia="Batang" w:hAnsi="Times New Roman" w:cs="Times New Roman"/>
          <w:color w:val="000000"/>
          <w:sz w:val="28"/>
          <w:szCs w:val="24"/>
          <w:shd w:val="clear" w:color="auto" w:fill="FFFFFF"/>
        </w:rPr>
      </w:pPr>
      <w:r w:rsidRPr="00DC49A7">
        <w:rPr>
          <w:rStyle w:val="a7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                           </w:t>
      </w:r>
      <w:r w:rsidR="00D52901" w:rsidRPr="00DC49A7">
        <w:rPr>
          <w:rStyle w:val="a7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    </w:t>
      </w:r>
      <w:r w:rsidRPr="00DC49A7">
        <w:rPr>
          <w:rStyle w:val="a7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DC49A7" w:rsidRPr="000524A5">
        <w:rPr>
          <w:rStyle w:val="a7"/>
          <w:rFonts w:ascii="Times New Roman" w:eastAsia="Batang" w:hAnsi="Times New Roman" w:cs="Times New Roman"/>
          <w:color w:val="000000"/>
          <w:sz w:val="28"/>
          <w:szCs w:val="24"/>
          <w:shd w:val="clear" w:color="auto" w:fill="FFFFFF"/>
        </w:rPr>
        <w:t>Как распознать опасность</w:t>
      </w:r>
    </w:p>
    <w:p w:rsidR="00F751B9" w:rsidRPr="000524A5" w:rsidRDefault="001216B4" w:rsidP="000524A5">
      <w:pPr>
        <w:shd w:val="clear" w:color="auto" w:fill="FFFFFF"/>
        <w:spacing w:after="408"/>
        <w:ind w:left="-426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тысячами участников</w:t>
      </w:r>
      <w:proofErr w:type="gramEnd"/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популярных развлекательных заведениях, торговых центрах. Помните, что злоумышленники могут действовать сообща, а также иметь одну или несколько групп для ведения отвлекающих действий. Получив сведения о готовящемся теракте, сообщите об этом  в органы управления по делам ГОЧС и правоохранительные органы </w:t>
      </w:r>
      <w:proofErr w:type="gramStart"/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</w:t>
      </w:r>
      <w:proofErr w:type="gramEnd"/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«01», «02» и руководителю объекта. Оставайтесь на рабочем месте. Будьте хладнокровны. Действуйте по команде.</w:t>
      </w:r>
      <w:r w:rsidR="005D03A2" w:rsidRPr="005D03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</w:t>
      </w:r>
      <w:proofErr w:type="gramStart"/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proofErr w:type="gramEnd"/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подозрительные телефонные разговоры рядом стоящих лиц На сдаваемые или снимаемые по соседству квартиры, подвалы, подсобные помещения, склады, вокруг которых наблюдается странная активность 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</w:t>
      </w:r>
      <w:proofErr w:type="gramStart"/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)Н</w:t>
      </w:r>
      <w:proofErr w:type="gramEnd"/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поднимайте забытые посторонними людьми вещи: сумки, мобильные телефоны, кошельки и </w:t>
      </w:r>
      <w:proofErr w:type="spellStart"/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т.п</w:t>
      </w:r>
      <w:proofErr w:type="spellEnd"/>
      <w:r w:rsidR="005D03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  <w:r w:rsidR="005D03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  <w:proofErr w:type="gramStart"/>
      <w:r w:rsidR="005D03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</w:t>
      </w:r>
      <w:r w:rsidR="005D03A2" w:rsidRPr="005D03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D03A2"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необходимости и документы</w:t>
      </w:r>
    </w:p>
    <w:p w:rsidR="00F751B9" w:rsidRPr="00AC24DA" w:rsidRDefault="00F751B9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БДИТЕЛЬНЫ</w:t>
      </w:r>
    </w:p>
    <w:p w:rsidR="00F751B9" w:rsidRPr="00AC24DA" w:rsidRDefault="00F751B9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ВОЗНИКНОВЕНИИ ЧРЕЗВЫЧАЙНЫХ СИТУАЦИЙ</w:t>
      </w:r>
    </w:p>
    <w:p w:rsidR="00F751B9" w:rsidRPr="00AC24DA" w:rsidRDefault="00F751B9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ЗВОНИТЕ ПО СОТОВОМУ ТЕЛЕФОНУ:</w:t>
      </w:r>
    </w:p>
    <w:p w:rsidR="00F751B9" w:rsidRPr="00AC24DA" w:rsidRDefault="00F751B9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МЧС, ПОЖАРНАЯ  ЧАСТЬ     –   101</w:t>
      </w:r>
    </w:p>
    <w:p w:rsidR="00F751B9" w:rsidRPr="00AC24DA" w:rsidRDefault="00F751B9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ПОЛИЦИЯ                                –  102</w:t>
      </w:r>
    </w:p>
    <w:p w:rsidR="00F751B9" w:rsidRPr="00AC24DA" w:rsidRDefault="00F751B9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СКОРАЯ ПОМОЩЬ                  –  103</w:t>
      </w:r>
    </w:p>
    <w:p w:rsidR="00F751B9" w:rsidRPr="00AC24DA" w:rsidRDefault="00F751B9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ГАЗОВАЯ СЛУЖБА                  –  104</w:t>
      </w:r>
    </w:p>
    <w:p w:rsidR="00F751B9" w:rsidRDefault="00F751B9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СЛУЖБА СПАСЕНИЯ              –  112</w:t>
      </w:r>
    </w:p>
    <w:p w:rsidR="000524A5" w:rsidRPr="00AC24DA" w:rsidRDefault="000524A5" w:rsidP="00D52901">
      <w:pPr>
        <w:shd w:val="clear" w:color="auto" w:fill="FFFFFF"/>
        <w:ind w:left="-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216B4" w:rsidRPr="00DC49A7" w:rsidRDefault="00DC49A7" w:rsidP="000524A5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2"/>
        </w:rPr>
        <w:t xml:space="preserve">                                    </w:t>
      </w:r>
      <w:r w:rsidR="00676816" w:rsidRPr="000524A5">
        <w:rPr>
          <w:b/>
          <w:bCs/>
          <w:color w:val="000000"/>
          <w:sz w:val="22"/>
          <w:szCs w:val="28"/>
        </w:rPr>
        <w:t>ОКАЗАНИ</w:t>
      </w:r>
      <w:r w:rsidRPr="000524A5">
        <w:rPr>
          <w:b/>
          <w:bCs/>
          <w:color w:val="000000"/>
          <w:sz w:val="22"/>
          <w:szCs w:val="28"/>
        </w:rPr>
        <w:t>Е</w:t>
      </w:r>
      <w:r w:rsidR="001216B4" w:rsidRPr="000524A5">
        <w:rPr>
          <w:b/>
          <w:bCs/>
          <w:color w:val="000000"/>
          <w:sz w:val="22"/>
          <w:szCs w:val="28"/>
        </w:rPr>
        <w:t xml:space="preserve"> ПЕРВОЙ ДОВРАЧЕБНОЙ ПОМОЩИ 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1.</w:t>
      </w:r>
      <w:r w:rsidRPr="00AC24DA">
        <w:rPr>
          <w:rStyle w:val="apple-converted-space"/>
          <w:color w:val="000000"/>
        </w:rPr>
        <w:t> </w:t>
      </w:r>
      <w:r w:rsidRPr="00BA3C85">
        <w:rPr>
          <w:iCs/>
          <w:color w:val="000000"/>
        </w:rPr>
        <w:t>Первая доврачебная помощь</w:t>
      </w:r>
      <w:r w:rsidRPr="00AC24DA">
        <w:rPr>
          <w:rStyle w:val="apple-converted-space"/>
          <w:color w:val="000000"/>
        </w:rPr>
        <w:t> </w:t>
      </w:r>
      <w:r w:rsidRPr="00AC24DA">
        <w:rPr>
          <w:color w:val="000000"/>
        </w:rPr>
        <w:t>— это комплекс мероприятий, направленных на восстановление или сохранение жизни и здоровья пострадавшего. Ее должен оказывать тот, кто находится рядом с пострадавшим (взаимопомощь), или сам пострадавший (самопомощь) до прибытия медицинского работника.</w:t>
      </w:r>
    </w:p>
    <w:p w:rsidR="001216B4" w:rsidRPr="00AC24DA" w:rsidRDefault="00676816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16B4" w:rsidRPr="00AC24DA">
        <w:rPr>
          <w:color w:val="000000"/>
        </w:rPr>
        <w:t xml:space="preserve">. Ответственность за организацию </w:t>
      </w:r>
      <w:proofErr w:type="gramStart"/>
      <w:r w:rsidR="001216B4" w:rsidRPr="00AC24DA">
        <w:rPr>
          <w:color w:val="000000"/>
        </w:rPr>
        <w:t>обучения по оказанию</w:t>
      </w:r>
      <w:proofErr w:type="gramEnd"/>
      <w:r w:rsidR="001216B4" w:rsidRPr="00AC24DA">
        <w:rPr>
          <w:color w:val="000000"/>
        </w:rPr>
        <w:t xml:space="preserve"> первой доврачебной помощи в оздоровительной организации возлагается на руководителя и/или ответственных должностных лиц.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3. Для того чтобы первая доврачебная помощь была эффективной, в оздоровительной организации должны быть: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- аптечки с набором необходимых медикаментов и медицинских сре</w:t>
      </w:r>
      <w:proofErr w:type="gramStart"/>
      <w:r w:rsidRPr="00AC24DA">
        <w:rPr>
          <w:color w:val="000000"/>
        </w:rPr>
        <w:t>дств дл</w:t>
      </w:r>
      <w:proofErr w:type="gramEnd"/>
      <w:r w:rsidRPr="00AC24DA">
        <w:rPr>
          <w:color w:val="000000"/>
        </w:rPr>
        <w:t>я оказания первой доврачебной помощи;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- плакаты, изображающие приемы оказания первой доврачебной помощи пострадавшим при несчастных случаях и проведении искусственного дыхания и наружного массажа сердца.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4. Оказывающий помощь должен знать основные признаки нарушения жизненно важных функций организма человека, а также уметь освободить пострадавшего от действия опасных и вредных факторов, оценить состояние пострадавшего, определить последовательность применяемых приемов первой доврачебной помощи, при необходимости использовать подручные средства при оказании помощи и транспортировке пострадавшего.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5. Последовательность действий при оказании первой помощи пострадавшему: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- устранение воздействия на организм пострадавшего опасных и вредных факторов (освобождение его от действия электрического тока, гашение горящей одежды, извлечение из воды и т. д.);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- оценка состояния пострадавшего;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- определение характера травмы, создающей наибольшую угрозу для жизни пострадавшего, и последовательности действий по его спасению;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- выполнение необходимых мероприятий по спасению пострадавшего в порядке срочности (восстановление проходимости дыхательных путей; проведение искусственного дыхания, наружного массажа сердца; остановка кровотечения; иммобилизация места перелома; наложение повязки и т. п.);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- поддержание основных жизненных функций пострадавшего до прибытия медицинского персонала;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- вызов скорой медицинской помощи или врача либо принятие мер для транспортировки пострадавшего в ближайшую медицинскую организацию.</w:t>
      </w:r>
    </w:p>
    <w:p w:rsidR="00676816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6. В случае невозможности вызова медицинского персонала на место происшествия необходимо обеспечить транспортировку пострадавшего в ближайшую медицинскую организацию. Перевозить пострадавшего можно только при устойчивом дыхании и пульсе.</w:t>
      </w:r>
    </w:p>
    <w:p w:rsidR="001216B4" w:rsidRPr="00AC24DA" w:rsidRDefault="001216B4" w:rsidP="00D52901">
      <w:pPr>
        <w:pStyle w:val="a5"/>
        <w:shd w:val="clear" w:color="auto" w:fill="FFFFFF"/>
        <w:spacing w:before="0" w:beforeAutospacing="0" w:after="136" w:afterAutospacing="0"/>
        <w:ind w:left="-426"/>
        <w:jc w:val="both"/>
        <w:rPr>
          <w:color w:val="000000"/>
        </w:rPr>
      </w:pPr>
      <w:r w:rsidRPr="00AC24DA">
        <w:rPr>
          <w:color w:val="000000"/>
        </w:rPr>
        <w:t>7. В том случае, когда состояние пострадавшего не позволяет его транспортировать, необходимо поддерживать его основные жизненные функции до прибытия медицинского работника.</w:t>
      </w:r>
    </w:p>
    <w:p w:rsidR="00D17C68" w:rsidRPr="00AC24DA" w:rsidRDefault="00D17C68" w:rsidP="00D52901">
      <w:pPr>
        <w:tabs>
          <w:tab w:val="left" w:pos="4103"/>
        </w:tabs>
        <w:ind w:left="-426"/>
        <w:rPr>
          <w:rFonts w:ascii="Times New Roman" w:hAnsi="Times New Roman" w:cs="Times New Roman"/>
          <w:sz w:val="24"/>
          <w:szCs w:val="24"/>
        </w:rPr>
      </w:pPr>
    </w:p>
    <w:sectPr w:rsidR="00D17C68" w:rsidRPr="00AC24DA" w:rsidSect="00E1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EC6"/>
    <w:multiLevelType w:val="multilevel"/>
    <w:tmpl w:val="1B6A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B0BE4"/>
    <w:multiLevelType w:val="multilevel"/>
    <w:tmpl w:val="CA94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0C52"/>
    <w:rsid w:val="000524A5"/>
    <w:rsid w:val="001216B4"/>
    <w:rsid w:val="00250C52"/>
    <w:rsid w:val="00354BDB"/>
    <w:rsid w:val="00387239"/>
    <w:rsid w:val="003E32B2"/>
    <w:rsid w:val="005D03A2"/>
    <w:rsid w:val="00676816"/>
    <w:rsid w:val="007A514F"/>
    <w:rsid w:val="007B6396"/>
    <w:rsid w:val="009377D3"/>
    <w:rsid w:val="009934E9"/>
    <w:rsid w:val="00A460CC"/>
    <w:rsid w:val="00AC24DA"/>
    <w:rsid w:val="00BA3C85"/>
    <w:rsid w:val="00C23304"/>
    <w:rsid w:val="00C67794"/>
    <w:rsid w:val="00C7087A"/>
    <w:rsid w:val="00D17C68"/>
    <w:rsid w:val="00D52901"/>
    <w:rsid w:val="00DA6776"/>
    <w:rsid w:val="00DC49A7"/>
    <w:rsid w:val="00E16418"/>
    <w:rsid w:val="00F404D4"/>
    <w:rsid w:val="00F7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52"/>
    <w:pPr>
      <w:spacing w:after="0" w:line="240" w:lineRule="auto"/>
      <w:jc w:val="both"/>
    </w:pPr>
  </w:style>
  <w:style w:type="paragraph" w:styleId="1">
    <w:name w:val="heading 1"/>
    <w:basedOn w:val="a"/>
    <w:link w:val="10"/>
    <w:uiPriority w:val="9"/>
    <w:qFormat/>
    <w:rsid w:val="001216B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C52"/>
    <w:pPr>
      <w:spacing w:after="0" w:line="240" w:lineRule="auto"/>
      <w:jc w:val="both"/>
    </w:pPr>
  </w:style>
  <w:style w:type="table" w:styleId="a4">
    <w:name w:val="Table Grid"/>
    <w:basedOn w:val="a1"/>
    <w:uiPriority w:val="59"/>
    <w:rsid w:val="00250C52"/>
    <w:pPr>
      <w:spacing w:after="0" w:line="240" w:lineRule="auto"/>
      <w:ind w:left="1060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50C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0C52"/>
  </w:style>
  <w:style w:type="character" w:customStyle="1" w:styleId="c11">
    <w:name w:val="c11"/>
    <w:basedOn w:val="a0"/>
    <w:rsid w:val="00250C52"/>
  </w:style>
  <w:style w:type="paragraph" w:customStyle="1" w:styleId="c2">
    <w:name w:val="c2"/>
    <w:basedOn w:val="a"/>
    <w:rsid w:val="00250C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250C52"/>
  </w:style>
  <w:style w:type="paragraph" w:customStyle="1" w:styleId="c99">
    <w:name w:val="c99"/>
    <w:basedOn w:val="a"/>
    <w:rsid w:val="00250C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50C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50C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50C52"/>
  </w:style>
  <w:style w:type="character" w:customStyle="1" w:styleId="apple-converted-space">
    <w:name w:val="apple-converted-space"/>
    <w:basedOn w:val="a0"/>
    <w:rsid w:val="00250C52"/>
  </w:style>
  <w:style w:type="character" w:customStyle="1" w:styleId="c5">
    <w:name w:val="c5"/>
    <w:basedOn w:val="a0"/>
    <w:rsid w:val="00250C52"/>
  </w:style>
  <w:style w:type="paragraph" w:customStyle="1" w:styleId="c53">
    <w:name w:val="c53"/>
    <w:basedOn w:val="a"/>
    <w:rsid w:val="00250C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50C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751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F751B9"/>
    <w:rPr>
      <w:rFonts w:ascii="Courier New" w:eastAsia="Times New Roman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51B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51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rsid w:val="00F751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F751B9"/>
  </w:style>
  <w:style w:type="paragraph" w:customStyle="1" w:styleId="comment-form-email">
    <w:name w:val="comment-form-email"/>
    <w:basedOn w:val="a"/>
    <w:rsid w:val="00F751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F751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F751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F751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F751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51B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51B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751B9"/>
    <w:rPr>
      <w:color w:val="0000FF"/>
      <w:u w:val="single"/>
    </w:rPr>
  </w:style>
  <w:style w:type="character" w:customStyle="1" w:styleId="post-cardcomments">
    <w:name w:val="post-card__comments"/>
    <w:basedOn w:val="a0"/>
    <w:rsid w:val="00F751B9"/>
  </w:style>
  <w:style w:type="character" w:customStyle="1" w:styleId="post-cardviews">
    <w:name w:val="post-card__views"/>
    <w:basedOn w:val="a0"/>
    <w:rsid w:val="00F751B9"/>
  </w:style>
  <w:style w:type="character" w:styleId="a7">
    <w:name w:val="Strong"/>
    <w:basedOn w:val="a0"/>
    <w:uiPriority w:val="22"/>
    <w:qFormat/>
    <w:rsid w:val="00F751B9"/>
    <w:rPr>
      <w:b/>
      <w:bCs/>
    </w:rPr>
  </w:style>
  <w:style w:type="character" w:customStyle="1" w:styleId="screen-reader-text">
    <w:name w:val="screen-reader-text"/>
    <w:basedOn w:val="a0"/>
    <w:rsid w:val="00F751B9"/>
  </w:style>
  <w:style w:type="character" w:customStyle="1" w:styleId="10">
    <w:name w:val="Заголовок 1 Знак"/>
    <w:basedOn w:val="a0"/>
    <w:link w:val="1"/>
    <w:uiPriority w:val="9"/>
    <w:rsid w:val="00121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1216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877">
                      <w:marLeft w:val="0"/>
                      <w:marRight w:val="0"/>
                      <w:marTop w:val="0"/>
                      <w:marBottom w:val="5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30023">
                          <w:blockQuote w:val="1"/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14" w:color="565656"/>
                            <w:left w:val="none" w:sz="0" w:space="0" w:color="auto"/>
                            <w:bottom w:val="none" w:sz="0" w:space="14" w:color="565656"/>
                            <w:right w:val="none" w:sz="0" w:space="20" w:color="565656"/>
                          </w:divBdr>
                        </w:div>
                        <w:div w:id="1870099387">
                          <w:blockQuote w:val="1"/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14" w:color="565656"/>
                            <w:left w:val="none" w:sz="0" w:space="0" w:color="auto"/>
                            <w:bottom w:val="none" w:sz="0" w:space="14" w:color="565656"/>
                            <w:right w:val="none" w:sz="0" w:space="20" w:color="565656"/>
                          </w:divBdr>
                        </w:div>
                      </w:divsChild>
                    </w:div>
                    <w:div w:id="18215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7916">
                          <w:marLeft w:val="0"/>
                          <w:marRight w:val="0"/>
                          <w:marTop w:val="0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392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6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272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54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1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92490">
                      <w:marLeft w:val="-272"/>
                      <w:marRight w:val="-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7462">
                          <w:marLeft w:val="272"/>
                          <w:marRight w:val="272"/>
                          <w:marTop w:val="0"/>
                          <w:marBottom w:val="679"/>
                          <w:divBdr>
                            <w:top w:val="single" w:sz="6" w:space="14" w:color="CED4DA"/>
                            <w:left w:val="single" w:sz="6" w:space="14" w:color="CED4DA"/>
                            <w:bottom w:val="single" w:sz="6" w:space="14" w:color="CED4DA"/>
                            <w:right w:val="single" w:sz="6" w:space="14" w:color="CED4DA"/>
                          </w:divBdr>
                          <w:divsChild>
                            <w:div w:id="17175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75174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41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8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361330">
                          <w:marLeft w:val="272"/>
                          <w:marRight w:val="272"/>
                          <w:marTop w:val="0"/>
                          <w:marBottom w:val="679"/>
                          <w:divBdr>
                            <w:top w:val="single" w:sz="6" w:space="14" w:color="CED4DA"/>
                            <w:left w:val="single" w:sz="6" w:space="14" w:color="CED4DA"/>
                            <w:bottom w:val="single" w:sz="6" w:space="14" w:color="CED4DA"/>
                            <w:right w:val="single" w:sz="6" w:space="14" w:color="CED4DA"/>
                          </w:divBdr>
                          <w:divsChild>
                            <w:div w:id="20428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4968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053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21835">
                          <w:marLeft w:val="272"/>
                          <w:marRight w:val="272"/>
                          <w:marTop w:val="0"/>
                          <w:marBottom w:val="679"/>
                          <w:divBdr>
                            <w:top w:val="single" w:sz="6" w:space="14" w:color="CED4DA"/>
                            <w:left w:val="single" w:sz="6" w:space="14" w:color="CED4DA"/>
                            <w:bottom w:val="single" w:sz="6" w:space="14" w:color="CED4DA"/>
                            <w:right w:val="single" w:sz="6" w:space="14" w:color="CED4DA"/>
                          </w:divBdr>
                          <w:divsChild>
                            <w:div w:id="11736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4243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788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69400">
                          <w:marLeft w:val="272"/>
                          <w:marRight w:val="272"/>
                          <w:marTop w:val="0"/>
                          <w:marBottom w:val="679"/>
                          <w:divBdr>
                            <w:top w:val="single" w:sz="6" w:space="14" w:color="CED4DA"/>
                            <w:left w:val="single" w:sz="6" w:space="14" w:color="CED4DA"/>
                            <w:bottom w:val="single" w:sz="6" w:space="14" w:color="CED4DA"/>
                            <w:right w:val="single" w:sz="6" w:space="14" w:color="CED4DA"/>
                          </w:divBdr>
                          <w:divsChild>
                            <w:div w:id="16651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39368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042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43578">
                          <w:marLeft w:val="272"/>
                          <w:marRight w:val="272"/>
                          <w:marTop w:val="0"/>
                          <w:marBottom w:val="679"/>
                          <w:divBdr>
                            <w:top w:val="single" w:sz="6" w:space="14" w:color="CED4DA"/>
                            <w:left w:val="single" w:sz="6" w:space="14" w:color="CED4DA"/>
                            <w:bottom w:val="single" w:sz="6" w:space="14" w:color="CED4DA"/>
                            <w:right w:val="single" w:sz="6" w:space="14" w:color="CED4DA"/>
                          </w:divBdr>
                          <w:divsChild>
                            <w:div w:id="19444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4325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405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024278">
                          <w:marLeft w:val="272"/>
                          <w:marRight w:val="272"/>
                          <w:marTop w:val="0"/>
                          <w:marBottom w:val="679"/>
                          <w:divBdr>
                            <w:top w:val="single" w:sz="6" w:space="14" w:color="CED4DA"/>
                            <w:left w:val="single" w:sz="6" w:space="14" w:color="CED4DA"/>
                            <w:bottom w:val="single" w:sz="6" w:space="14" w:color="CED4DA"/>
                            <w:right w:val="single" w:sz="6" w:space="14" w:color="CED4DA"/>
                          </w:divBdr>
                          <w:divsChild>
                            <w:div w:id="2212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88366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253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770953">
                          <w:marLeft w:val="272"/>
                          <w:marRight w:val="272"/>
                          <w:marTop w:val="0"/>
                          <w:marBottom w:val="679"/>
                          <w:divBdr>
                            <w:top w:val="single" w:sz="6" w:space="14" w:color="CED4DA"/>
                            <w:left w:val="single" w:sz="6" w:space="14" w:color="CED4DA"/>
                            <w:bottom w:val="single" w:sz="6" w:space="14" w:color="CED4DA"/>
                            <w:right w:val="single" w:sz="6" w:space="14" w:color="CED4DA"/>
                          </w:divBdr>
                          <w:divsChild>
                            <w:div w:id="6836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16768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52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451979">
                          <w:marLeft w:val="272"/>
                          <w:marRight w:val="272"/>
                          <w:marTop w:val="0"/>
                          <w:marBottom w:val="679"/>
                          <w:divBdr>
                            <w:top w:val="single" w:sz="6" w:space="14" w:color="CED4DA"/>
                            <w:left w:val="single" w:sz="6" w:space="14" w:color="CED4DA"/>
                            <w:bottom w:val="single" w:sz="6" w:space="14" w:color="CED4DA"/>
                            <w:right w:val="single" w:sz="6" w:space="14" w:color="CED4DA"/>
                          </w:divBdr>
                          <w:divsChild>
                            <w:div w:id="14958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1988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78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3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3210">
                  <w:marLeft w:val="-272"/>
                  <w:marRight w:val="-272"/>
                  <w:marTop w:val="0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2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686337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3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284584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Директорский</dc:creator>
  <cp:lastModifiedBy>Директорский</cp:lastModifiedBy>
  <cp:revision>14</cp:revision>
  <dcterms:created xsi:type="dcterms:W3CDTF">2021-06-11T06:45:00Z</dcterms:created>
  <dcterms:modified xsi:type="dcterms:W3CDTF">2021-06-17T04:40:00Z</dcterms:modified>
</cp:coreProperties>
</file>