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9" w:rsidRDefault="002B60A1" w:rsidP="008C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8166" cy="7022871"/>
            <wp:effectExtent l="876300" t="0" r="8464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86598" cy="702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5689" w:rsidRDefault="002B5689" w:rsidP="008C1FD6">
      <w:pPr>
        <w:rPr>
          <w:rFonts w:ascii="Times New Roman" w:hAnsi="Times New Roman" w:cs="Times New Roman"/>
          <w:sz w:val="24"/>
          <w:szCs w:val="24"/>
        </w:rPr>
      </w:pPr>
    </w:p>
    <w:p w:rsidR="002B5689" w:rsidRDefault="002B5689" w:rsidP="008C1FD6">
      <w:pPr>
        <w:rPr>
          <w:rFonts w:ascii="Times New Roman" w:hAnsi="Times New Roman" w:cs="Times New Roman"/>
          <w:sz w:val="24"/>
          <w:szCs w:val="24"/>
        </w:rPr>
      </w:pPr>
    </w:p>
    <w:p w:rsidR="002B5689" w:rsidRPr="007B6F33" w:rsidRDefault="002B5689" w:rsidP="008C1FD6">
      <w:pPr>
        <w:rPr>
          <w:rFonts w:ascii="Times New Roman" w:hAnsi="Times New Roman" w:cs="Times New Roman"/>
          <w:sz w:val="24"/>
          <w:szCs w:val="24"/>
        </w:rPr>
      </w:pPr>
    </w:p>
    <w:p w:rsidR="007B6F33" w:rsidRDefault="007B6F33" w:rsidP="007B6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F33">
        <w:rPr>
          <w:rFonts w:ascii="Times New Roman" w:hAnsi="Times New Roman" w:cs="Times New Roman"/>
          <w:sz w:val="24"/>
          <w:szCs w:val="24"/>
        </w:rPr>
        <w:t xml:space="preserve">Пояснительная записка  </w:t>
      </w:r>
      <w:r w:rsidR="00233569">
        <w:rPr>
          <w:rFonts w:ascii="Times New Roman" w:hAnsi="Times New Roman" w:cs="Times New Roman"/>
          <w:sz w:val="24"/>
          <w:szCs w:val="24"/>
        </w:rPr>
        <w:t>к учебному плану на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со следующими нормативными документами: - Федеральный  закон  Российской  Федерации  от  29  декабря  2012  г.  N  273-ФЗ  "Об  образовании  в  Российской  Федерации".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Государственной Думой 21 декабря 2012 года.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Советом Федерации 26 декабря 2012 года. Вступил в силу 01.09.2013 г. - Приказ  Министерства образования и науки Российской Федер</w:t>
      </w:r>
      <w:r w:rsidR="00A93BD8">
        <w:rPr>
          <w:rFonts w:ascii="Times New Roman" w:hAnsi="Times New Roman" w:cs="Times New Roman"/>
          <w:sz w:val="24"/>
          <w:szCs w:val="24"/>
        </w:rPr>
        <w:t>ации № 373 от 31.07.2020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 «Порядок организации  и осуществления образовательной деятельности по основным общеобразовательным программам - образовательным программам дошкольного образования» - Приказ Министерства образования и науки Российской Федерации № 1155 от 17 октября 2013 года «Об утверждении федерального образовательного стандарта дошкольного образования»; - Конве</w:t>
      </w:r>
      <w:r w:rsidR="00BC0A25">
        <w:rPr>
          <w:rFonts w:ascii="Times New Roman" w:hAnsi="Times New Roman" w:cs="Times New Roman"/>
          <w:sz w:val="24"/>
          <w:szCs w:val="24"/>
        </w:rPr>
        <w:t>нция ООН о правах ребенка,</w:t>
      </w:r>
      <w:r w:rsidR="007B6F33" w:rsidRPr="008C1FD6">
        <w:rPr>
          <w:rFonts w:ascii="Times New Roman" w:hAnsi="Times New Roman" w:cs="Times New Roman"/>
          <w:sz w:val="24"/>
          <w:szCs w:val="24"/>
        </w:rPr>
        <w:t>; - Концепция дошкольного воспитания,; - Санитарно – эпидемиологические требования к устройству, содержанию и организации режима работы в дошкольных о</w:t>
      </w:r>
      <w:r w:rsidR="00BC0A25">
        <w:rPr>
          <w:rFonts w:ascii="Times New Roman" w:hAnsi="Times New Roman" w:cs="Times New Roman"/>
          <w:sz w:val="24"/>
          <w:szCs w:val="24"/>
        </w:rPr>
        <w:t>рганизациях - СанПиН 2.4.3648-20 №28 от 28.09.2020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г.;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исьмо 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организационных формах обучения»; </w:t>
      </w:r>
      <w:r w:rsidR="00EE3F3A" w:rsidRPr="008C1FD6">
        <w:rPr>
          <w:rFonts w:ascii="Times New Roman" w:hAnsi="Times New Roman" w:cs="Times New Roman"/>
          <w:sz w:val="24"/>
          <w:szCs w:val="24"/>
        </w:rPr>
        <w:t>- примерная программа «От рождения до школы»</w:t>
      </w:r>
    </w:p>
    <w:p w:rsidR="00EE3F3A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>Учебный  план  определяет  содержание  и  организацию  об</w:t>
      </w:r>
      <w:r w:rsidR="00EE3F3A" w:rsidRPr="008C1FD6">
        <w:rPr>
          <w:rFonts w:ascii="Times New Roman" w:hAnsi="Times New Roman" w:cs="Times New Roman"/>
          <w:sz w:val="24"/>
          <w:szCs w:val="24"/>
        </w:rPr>
        <w:t>разовательного  процесса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. Учебный план строится на принципе личностно - ориентированного взаимодействия взрослого с детьми детского сада и обеспечивает физическое, социально-коммуникативное, познавательное, речевое и художественно-эстетическое развитие детей  с учетом их </w:t>
      </w:r>
      <w:proofErr w:type="spellStart"/>
      <w:r w:rsidR="007B6F33" w:rsidRPr="008C1FD6">
        <w:rPr>
          <w:rFonts w:ascii="Times New Roman" w:hAnsi="Times New Roman" w:cs="Times New Roman"/>
          <w:sz w:val="24"/>
          <w:szCs w:val="24"/>
        </w:rPr>
        <w:t>возрас</w:t>
      </w:r>
      <w:proofErr w:type="spellEnd"/>
    </w:p>
    <w:p w:rsidR="007B6F33" w:rsidRPr="008C1FD6" w:rsidRDefault="009F5C28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="00EE3F3A" w:rsidRPr="008C1FD6">
        <w:rPr>
          <w:rFonts w:ascii="Times New Roman" w:hAnsi="Times New Roman" w:cs="Times New Roman"/>
          <w:sz w:val="24"/>
          <w:szCs w:val="24"/>
        </w:rPr>
        <w:t xml:space="preserve"> учебном году в детском саду функционируют 3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E3F3A" w:rsidRPr="008C1FD6">
        <w:rPr>
          <w:rFonts w:ascii="Times New Roman" w:hAnsi="Times New Roman" w:cs="Times New Roman"/>
          <w:sz w:val="24"/>
          <w:szCs w:val="24"/>
        </w:rPr>
        <w:t>ы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. В  учебном  плане  выделяется основная  обязательная  образовательная  деятельность,  обеспечивающая  реализацию  ФГОС 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содержанию </w:t>
      </w:r>
      <w:proofErr w:type="spellStart"/>
      <w:r w:rsidR="007B6F33" w:rsidRPr="008C1FD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– о</w:t>
      </w:r>
      <w:r w:rsidR="00EE3F3A" w:rsidRPr="008C1FD6">
        <w:rPr>
          <w:rFonts w:ascii="Times New Roman" w:hAnsi="Times New Roman" w:cs="Times New Roman"/>
          <w:sz w:val="24"/>
          <w:szCs w:val="24"/>
        </w:rPr>
        <w:t>бразовательного процесса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>Непосредственно  образовательная  деятельность  (НОД)  осуществляется  во  всех  возрастн</w:t>
      </w:r>
      <w:r w:rsidRPr="008C1FD6">
        <w:rPr>
          <w:rFonts w:ascii="Times New Roman" w:hAnsi="Times New Roman" w:cs="Times New Roman"/>
          <w:sz w:val="24"/>
          <w:szCs w:val="24"/>
        </w:rPr>
        <w:t>ых  группах  и     начинается  с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  9.00  час.  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В течение  образовательной  деятельности  проводятся  физкультминутки.  Перерывы  между  периодами  непрерывной  образовательной деятельности – не менее 10 мин.  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В середине учебного года (январь) для детей дошкольного возраста организуются каникулы, согласно требованиям СанПин. В дни каникул  организуется  совместная  деятельность  педагога  с  детьми  эстетического  и  оздоровительного  циклов.  В  период  каникул организуются подвижные и спортивные игры, праздники, экскурсии и т.д., увеличивается продолжительность прогулок.  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Учебный план является нормативным документом, устанавливающим перечень образовательных областей и объем учебного времени, отводимого на проведение образовательной деятельности в ДОУ. В Плане распределено количество НОД, дающее возможность использовать модульный подход, строить учебный план на принципах дифференциации и вариативности. Содержание  воспитательно-образовательного  процесса обеспечивает  развитие  личности,  мотивации  и  способностей  детей  в различных видах деятельности и охватывает следующие структурные единицы, представляющие определенные направления развития и образования детей: «Социально-коммуникативное развитие», «Познавательное развитие», «Речевое развитие», «Художественно- эстетическое  развитие»,  «Физическое  развитие»,  которые  обеспечивают  разностороннее развитие  детей  с  учетом  их  возрастных  и  индивидуальных особенностей.  </w:t>
      </w:r>
    </w:p>
    <w:p w:rsidR="007B6F33" w:rsidRPr="008C1FD6" w:rsidRDefault="007B6F33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1FD6">
        <w:rPr>
          <w:rFonts w:ascii="Times New Roman" w:hAnsi="Times New Roman" w:cs="Times New Roman"/>
          <w:sz w:val="24"/>
          <w:szCs w:val="24"/>
        </w:rPr>
        <w:lastRenderedPageBreak/>
        <w:t xml:space="preserve">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  </w:t>
      </w:r>
    </w:p>
    <w:p w:rsidR="007B6F33" w:rsidRPr="008C1FD6" w:rsidRDefault="007B6F33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1FD6">
        <w:rPr>
          <w:rFonts w:ascii="Times New Roman" w:hAnsi="Times New Roman" w:cs="Times New Roman"/>
          <w:sz w:val="24"/>
          <w:szCs w:val="24"/>
        </w:rPr>
        <w:t xml:space="preserve">    Содержание Программы в полном объеме реализуется в совместной и специально организованной  деятельности педагогов и детей, а также через оптимальную организацию самостоятельной деятельности детей.  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Социально-коммуникативное  развитие направлено  на  усвоение  норм  и  ценностей,  принятых  в  обществе,  включая  моральные  и   нравственные  ценности;  развитие  общения  и  взаимодействия  ребёнка 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 взрослыми  и  сверстниками;  становление  самостоятельности, целенаправленности  и  </w:t>
      </w:r>
      <w:proofErr w:type="spellStart"/>
      <w:r w:rsidR="007B6F33" w:rsidRPr="008C1FD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 собственных действий;  развитие  социального  и  эмоционального  интеллекта,  эмоциональной отзывчивости,  сопереживания,  формирование  готовности  к  совместной  деятельности  со  сверстниками,  формирование  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 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Познавательное  развитие предполагает  развитие  интересов  детей,  любознательности и  познавательной  мотивации; 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 себе,  других  людях,  объектах  окружающего  мира,  о  свойствах  и  отношениях  объектов  окружающего  мира  (форме,  цвете, 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её природы, многообразии стран и народов мира.  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 правильной  диалогической и монологической  речи;  развитие  речевого  творчества;  развитие 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 </w:t>
      </w:r>
      <w:proofErr w:type="gramEnd"/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 искусства (словесного,  музыкального,  изобразительного), мира природы; становление эстетического  отношения  к окружающему  миру;  формирование  элементарных  представлений о  видах  искусства;  восприятие  музыки,  художественной 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</w:t>
      </w:r>
      <w:proofErr w:type="spellStart"/>
      <w:r w:rsidR="007B6F33" w:rsidRPr="008C1FD6">
        <w:rPr>
          <w:rFonts w:ascii="Times New Roman" w:hAnsi="Times New Roman" w:cs="Times New Roman"/>
          <w:sz w:val="24"/>
          <w:szCs w:val="24"/>
        </w:rPr>
        <w:t>конструктивномодельной</w:t>
      </w:r>
      <w:proofErr w:type="spell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, музыкальной и др.).  </w:t>
      </w:r>
    </w:p>
    <w:p w:rsidR="007B6F33" w:rsidRPr="008C1FD6" w:rsidRDefault="008C1FD6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6F33" w:rsidRPr="008C1FD6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 упражнений,  направленных  на  развитие  таких  физических  качеств,  как  координация  и  гибкость;  </w:t>
      </w:r>
      <w:proofErr w:type="gramStart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 становление  целенаправленности  и  </w:t>
      </w:r>
      <w:proofErr w:type="spellStart"/>
      <w:r w:rsidR="007B6F33" w:rsidRPr="008C1FD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 в  двигательной  сфере;</w:t>
      </w:r>
      <w:proofErr w:type="gramEnd"/>
      <w:r w:rsidR="007B6F33" w:rsidRPr="008C1FD6">
        <w:rPr>
          <w:rFonts w:ascii="Times New Roman" w:hAnsi="Times New Roman" w:cs="Times New Roman"/>
          <w:sz w:val="24"/>
          <w:szCs w:val="24"/>
        </w:rPr>
        <w:t xml:space="preserve">  становление  ценностей  здорового  образа  жизни, овладение его элементарными нормами и правилами (в питании, двигательном режиме,  закаливании, при формировании полезных привычек и др.).   Содержание коррекционной работы направлено на  обеспечение коррекции недостатков  в развитии детей и  оказание педагогической поддержки этой категории детей в освоении основной образовательной программы. </w:t>
      </w:r>
    </w:p>
    <w:p w:rsidR="007B6F33" w:rsidRPr="008C1FD6" w:rsidRDefault="007B6F33" w:rsidP="008C1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C1F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6F33" w:rsidRPr="004D1727" w:rsidRDefault="007B6F33" w:rsidP="007B6F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6F33" w:rsidRPr="004D1727" w:rsidSect="002B60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EB" w:rsidRDefault="00F648EB" w:rsidP="00123BB5">
      <w:pPr>
        <w:spacing w:after="0" w:line="240" w:lineRule="auto"/>
      </w:pPr>
      <w:r>
        <w:separator/>
      </w:r>
    </w:p>
  </w:endnote>
  <w:endnote w:type="continuationSeparator" w:id="0">
    <w:p w:rsidR="00F648EB" w:rsidRDefault="00F648EB" w:rsidP="0012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EB" w:rsidRDefault="00F648EB" w:rsidP="00123BB5">
      <w:pPr>
        <w:spacing w:after="0" w:line="240" w:lineRule="auto"/>
      </w:pPr>
      <w:r>
        <w:separator/>
      </w:r>
    </w:p>
  </w:footnote>
  <w:footnote w:type="continuationSeparator" w:id="0">
    <w:p w:rsidR="00F648EB" w:rsidRDefault="00F648EB" w:rsidP="0012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1589"/>
    <w:multiLevelType w:val="hybridMultilevel"/>
    <w:tmpl w:val="504E382A"/>
    <w:lvl w:ilvl="0" w:tplc="C0BA37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727"/>
    <w:rsid w:val="00123BB5"/>
    <w:rsid w:val="00146234"/>
    <w:rsid w:val="00166834"/>
    <w:rsid w:val="00233569"/>
    <w:rsid w:val="00235AAF"/>
    <w:rsid w:val="00237F71"/>
    <w:rsid w:val="00244219"/>
    <w:rsid w:val="00261CC3"/>
    <w:rsid w:val="002B5689"/>
    <w:rsid w:val="002B60A1"/>
    <w:rsid w:val="00325764"/>
    <w:rsid w:val="00337163"/>
    <w:rsid w:val="003D7C42"/>
    <w:rsid w:val="004C05B6"/>
    <w:rsid w:val="004D1727"/>
    <w:rsid w:val="00607D9A"/>
    <w:rsid w:val="006D50C6"/>
    <w:rsid w:val="0070200B"/>
    <w:rsid w:val="007A4C68"/>
    <w:rsid w:val="007B6F33"/>
    <w:rsid w:val="008C1FD6"/>
    <w:rsid w:val="008D33D5"/>
    <w:rsid w:val="00911DC9"/>
    <w:rsid w:val="009216AD"/>
    <w:rsid w:val="009D19D8"/>
    <w:rsid w:val="009E3891"/>
    <w:rsid w:val="009F5C28"/>
    <w:rsid w:val="00A93BD8"/>
    <w:rsid w:val="00BC0A25"/>
    <w:rsid w:val="00BE1B57"/>
    <w:rsid w:val="00D02144"/>
    <w:rsid w:val="00D5414F"/>
    <w:rsid w:val="00DA079D"/>
    <w:rsid w:val="00DA4207"/>
    <w:rsid w:val="00EE3F3A"/>
    <w:rsid w:val="00F648EB"/>
    <w:rsid w:val="00F85180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A079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6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6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2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BB5"/>
  </w:style>
  <w:style w:type="paragraph" w:styleId="aa">
    <w:name w:val="footer"/>
    <w:basedOn w:val="a"/>
    <w:link w:val="ab"/>
    <w:uiPriority w:val="99"/>
    <w:unhideWhenUsed/>
    <w:rsid w:val="0012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5FC4372386F41B9E6E40FC6327D04" ma:contentTypeVersion="0" ma:contentTypeDescription="Создание документа." ma:contentTypeScope="" ma:versionID="15375df371e8bb47bd05bc62fab8f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61960-86F4-40D9-9EE6-F88268C101AB}"/>
</file>

<file path=customXml/itemProps2.xml><?xml version="1.0" encoding="utf-8"?>
<ds:datastoreItem xmlns:ds="http://schemas.openxmlformats.org/officeDocument/2006/customXml" ds:itemID="{60E3F7A7-6C0D-4E0C-A694-34D62EA13886}"/>
</file>

<file path=customXml/itemProps3.xml><?xml version="1.0" encoding="utf-8"?>
<ds:datastoreItem xmlns:ds="http://schemas.openxmlformats.org/officeDocument/2006/customXml" ds:itemID="{4C4B8113-B42B-4E5A-A1D4-C8C1D3D21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2021-08-20T03:54:00Z</cp:lastPrinted>
  <dcterms:created xsi:type="dcterms:W3CDTF">2016-09-05T07:06:00Z</dcterms:created>
  <dcterms:modified xsi:type="dcterms:W3CDTF">2021-10-22T06:24:00Z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0x01010051C5FC4372386F41B9E6E40FC6327D04</vt:lpwstr>
  </property>
</Properties>
</file>